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04"/>
        <w:gridCol w:w="5032"/>
        <w:gridCol w:w="5032"/>
      </w:tblGrid>
      <w:tr w:rsidR="008B58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68" w:type="dxa"/>
            <w:gridSpan w:val="3"/>
            <w:vAlign w:val="center"/>
          </w:tcPr>
          <w:p w:rsidR="008B581B" w:rsidRDefault="00204A38">
            <w:pPr>
              <w:pStyle w:val="Titre4"/>
            </w:pPr>
            <w:r>
              <w:t xml:space="preserve">INDICATEURS d’AIDE à la CONCEPTION et à l’ÉVALUATION des </w:t>
            </w:r>
            <w:r w:rsidR="008B581B">
              <w:t>sujet</w:t>
            </w:r>
            <w:r>
              <w:t>s</w:t>
            </w: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104" w:type="dxa"/>
            <w:vAlign w:val="center"/>
          </w:tcPr>
          <w:p w:rsidR="008B581B" w:rsidRDefault="008B581B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1. ACCUEIL-RÉCEPTION</w:t>
            </w:r>
          </w:p>
        </w:tc>
        <w:tc>
          <w:tcPr>
            <w:tcW w:w="10064" w:type="dxa"/>
            <w:gridSpan w:val="2"/>
          </w:tcPr>
          <w:p w:rsidR="008B581B" w:rsidRDefault="00DA7C2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Résultats attendus</w:t>
            </w:r>
          </w:p>
          <w:p w:rsidR="008B581B" w:rsidRDefault="008B581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Compléments spécifiques au sujet</w:t>
            </w: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5168" w:type="dxa"/>
            <w:gridSpan w:val="3"/>
            <w:vAlign w:val="center"/>
          </w:tcPr>
          <w:p w:rsidR="008B581B" w:rsidRPr="00DA7C24" w:rsidRDefault="00DA7C24" w:rsidP="00DA7C24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1.1 </w:t>
            </w:r>
            <w:r w:rsidR="008B581B">
              <w:rPr>
                <w:rFonts w:ascii="Arial" w:hAnsi="Arial"/>
                <w:b/>
                <w:sz w:val="20"/>
              </w:rPr>
              <w:t>Communication verbale en français</w:t>
            </w:r>
          </w:p>
          <w:p w:rsidR="00DA7C24" w:rsidRDefault="00DA7C24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élocution</w:t>
            </w:r>
          </w:p>
          <w:p w:rsidR="008B581B" w:rsidRDefault="008B581B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maîtrise de la langue</w:t>
            </w: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5168" w:type="dxa"/>
            <w:gridSpan w:val="3"/>
            <w:vAlign w:val="center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1.2 Communication verbale en anglais</w:t>
            </w:r>
          </w:p>
          <w:p w:rsidR="008B581B" w:rsidRDefault="008B581B" w:rsidP="00DA7C24">
            <w:pPr>
              <w:numPr>
                <w:ilvl w:val="0"/>
                <w:numId w:val="2"/>
              </w:numPr>
              <w:tabs>
                <w:tab w:val="clear" w:pos="720"/>
                <w:tab w:val="num" w:pos="662"/>
              </w:tabs>
              <w:ind w:left="646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0"/>
              </w:rPr>
              <w:t>élocution</w:t>
            </w:r>
          </w:p>
          <w:p w:rsidR="008B581B" w:rsidRDefault="008B581B" w:rsidP="00DA7C24">
            <w:pPr>
              <w:numPr>
                <w:ilvl w:val="0"/>
                <w:numId w:val="2"/>
              </w:numPr>
              <w:tabs>
                <w:tab w:val="clear" w:pos="720"/>
                <w:tab w:val="num" w:pos="662"/>
              </w:tabs>
              <w:ind w:left="646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0"/>
              </w:rPr>
              <w:t>maîtrise de la langue</w:t>
            </w: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5168" w:type="dxa"/>
            <w:gridSpan w:val="3"/>
            <w:vAlign w:val="center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1.3 Communication non verbale</w:t>
            </w:r>
          </w:p>
          <w:p w:rsidR="008B581B" w:rsidRDefault="008B581B" w:rsidP="00DA7C24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maîtrise du langage non-verbal face au client : présentation, sourire, regard, attitude corporelle</w:t>
            </w:r>
          </w:p>
          <w:p w:rsidR="008B581B" w:rsidRPr="00DA7C24" w:rsidRDefault="008B581B">
            <w:pPr>
              <w:numPr>
                <w:ilvl w:val="0"/>
                <w:numId w:val="3"/>
              </w:numPr>
              <w:rPr>
                <w:rFonts w:ascii="Arial" w:hAnsi="Arial"/>
              </w:rPr>
            </w:pPr>
            <w:r w:rsidRPr="00DA7C24">
              <w:rPr>
                <w:rFonts w:ascii="Arial" w:hAnsi="Arial"/>
                <w:sz w:val="20"/>
              </w:rPr>
              <w:t>réaction devant une difficulté : maîtrise de soi</w:t>
            </w:r>
          </w:p>
          <w:p w:rsidR="008B581B" w:rsidRDefault="008B581B">
            <w:pPr>
              <w:numPr>
                <w:ilvl w:val="0"/>
                <w:numId w:val="3"/>
              </w:numPr>
              <w:rPr>
                <w:rFonts w:ascii="Arial" w:hAnsi="Arial"/>
                <w:b/>
              </w:rPr>
            </w:pPr>
            <w:r w:rsidRPr="00DA7C24">
              <w:rPr>
                <w:rFonts w:ascii="Arial" w:hAnsi="Arial"/>
                <w:sz w:val="20"/>
              </w:rPr>
              <w:t>sens de la relation :</w:t>
            </w:r>
            <w:r>
              <w:rPr>
                <w:rFonts w:ascii="Arial" w:hAnsi="Arial"/>
                <w:sz w:val="20"/>
              </w:rPr>
              <w:t xml:space="preserve"> courtoisie, degré d’implication</w:t>
            </w: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104" w:type="dxa"/>
          </w:tcPr>
          <w:p w:rsidR="008B581B" w:rsidRDefault="008B581B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5032" w:type="dxa"/>
          </w:tcPr>
          <w:p w:rsidR="008B581B" w:rsidRDefault="008B581B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SKETCH 1 </w:t>
            </w:r>
            <w:r>
              <w:rPr>
                <w:rFonts w:ascii="Arial" w:hAnsi="Arial"/>
                <w:b/>
                <w:i/>
              </w:rPr>
              <w:t>(1)</w:t>
            </w:r>
          </w:p>
          <w:p w:rsidR="008B581B" w:rsidRDefault="008B581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Thème :</w:t>
            </w:r>
          </w:p>
        </w:tc>
        <w:tc>
          <w:tcPr>
            <w:tcW w:w="5032" w:type="dxa"/>
          </w:tcPr>
          <w:p w:rsidR="008B581B" w:rsidRDefault="008B581B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SKETCH 2 </w:t>
            </w:r>
            <w:r>
              <w:rPr>
                <w:rFonts w:ascii="Arial" w:hAnsi="Arial"/>
                <w:b/>
                <w:i/>
              </w:rPr>
              <w:t>(1)</w:t>
            </w:r>
          </w:p>
          <w:p w:rsidR="008B581B" w:rsidRDefault="00DA7C2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Thème :</w:t>
            </w:r>
          </w:p>
          <w:p w:rsidR="008B581B" w:rsidRDefault="008B581B">
            <w:pPr>
              <w:jc w:val="center"/>
              <w:rPr>
                <w:rFonts w:ascii="Arial" w:hAnsi="Arial"/>
                <w:b/>
              </w:rPr>
            </w:pP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1482"/>
        </w:trPr>
        <w:tc>
          <w:tcPr>
            <w:tcW w:w="5104" w:type="dxa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1.4 Rapidité d’exécution – Organisation du travail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organisation du travail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chronologie des priorités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rythme</w:t>
            </w: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426"/>
              </w:tabs>
              <w:spacing w:before="60"/>
              <w:ind w:left="426" w:hanging="283"/>
              <w:rPr>
                <w:rFonts w:ascii="Arial" w:hAnsi="Arial"/>
                <w:sz w:val="20"/>
              </w:rPr>
            </w:pP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5104" w:type="dxa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1.5 Prise d’initiative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anticipation des besoins des clients</w:t>
            </w: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  <w:tab w:val="num" w:pos="426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5104" w:type="dxa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1.6 Techniques de vente (argumentation)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présentation des services de l’hôtel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découverte des besoins du client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argumentation</w:t>
            </w: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  <w:tab w:val="num" w:pos="426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5104" w:type="dxa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1.7 Utilisation des documents et outils professionnels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maîtrise – efficacité – fiabilité</w:t>
            </w: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</w:tabs>
              <w:spacing w:before="60"/>
              <w:ind w:left="355" w:hanging="283"/>
              <w:rPr>
                <w:rFonts w:ascii="Arial" w:hAnsi="Arial"/>
                <w:i/>
                <w:sz w:val="20"/>
              </w:rPr>
            </w:pP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  <w:tab w:val="num" w:pos="426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5104" w:type="dxa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1.8 Maîtrise des connaissances professionnelles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connaissance du produit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connaissance de la ville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connaissance de l’environnement</w:t>
            </w:r>
          </w:p>
        </w:tc>
        <w:tc>
          <w:tcPr>
            <w:tcW w:w="5032" w:type="dxa"/>
          </w:tcPr>
          <w:p w:rsidR="008B581B" w:rsidRPr="00DA7C24" w:rsidRDefault="008B581B" w:rsidP="00DA7C24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  <w:tab w:val="num" w:pos="426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5104" w:type="dxa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1.9 Réponses aux attentes – Impression d’ensemble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adaptation des solutions proposées aux besoins exprimés</w:t>
            </w:r>
          </w:p>
          <w:p w:rsidR="008B581B" w:rsidRPr="00DA7C24" w:rsidRDefault="008B581B" w:rsidP="00DA7C24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satisfaction du client à l’issue du contact</w:t>
            </w: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  <w:tab w:val="num" w:pos="426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5104" w:type="dxa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1.10 Gestion de la simultanéité </w:t>
            </w:r>
            <w:r>
              <w:rPr>
                <w:rFonts w:ascii="Arial" w:hAnsi="Arial"/>
                <w:b/>
                <w:i/>
                <w:sz w:val="20"/>
              </w:rPr>
              <w:t>(2)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faire patienter et s’excuser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gestion des priorités</w:t>
            </w:r>
          </w:p>
          <w:p w:rsidR="008B581B" w:rsidRPr="00DA7C24" w:rsidRDefault="008B581B" w:rsidP="00DA7C24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rapidité de passage d’un client à un autre</w:t>
            </w:r>
          </w:p>
        </w:tc>
        <w:tc>
          <w:tcPr>
            <w:tcW w:w="5032" w:type="dxa"/>
          </w:tcPr>
          <w:p w:rsidR="008B581B" w:rsidRPr="00DA7C24" w:rsidRDefault="008B581B" w:rsidP="00DA7C24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</w:tabs>
              <w:spacing w:before="60"/>
              <w:ind w:left="355" w:hanging="283"/>
              <w:rPr>
                <w:rFonts w:ascii="Arial" w:hAnsi="Arial"/>
                <w:i/>
                <w:sz w:val="20"/>
              </w:rPr>
            </w:pP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  <w:tab w:val="num" w:pos="426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</w:tr>
      <w:tr w:rsidR="008B581B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5104" w:type="dxa"/>
          </w:tcPr>
          <w:p w:rsidR="008B581B" w:rsidRDefault="008B581B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1.11 Application de la politique commerciale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connaissance de la politique commerciale</w:t>
            </w:r>
          </w:p>
          <w:p w:rsidR="008B581B" w:rsidRDefault="008B581B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application à bon escient</w:t>
            </w:r>
          </w:p>
          <w:p w:rsidR="008B581B" w:rsidRPr="00DA7C24" w:rsidRDefault="008B581B" w:rsidP="00DA7C24">
            <w:pPr>
              <w:numPr>
                <w:ilvl w:val="0"/>
                <w:numId w:val="3"/>
              </w:num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argumentation de la proposition faite au client</w:t>
            </w: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  <w:tc>
          <w:tcPr>
            <w:tcW w:w="5032" w:type="dxa"/>
          </w:tcPr>
          <w:p w:rsidR="008B581B" w:rsidRDefault="008B581B">
            <w:pPr>
              <w:pStyle w:val="Paragraphedeliste"/>
              <w:numPr>
                <w:ilvl w:val="0"/>
                <w:numId w:val="3"/>
              </w:numPr>
              <w:tabs>
                <w:tab w:val="clear" w:pos="644"/>
                <w:tab w:val="num" w:pos="355"/>
                <w:tab w:val="num" w:pos="426"/>
              </w:tabs>
              <w:spacing w:before="60"/>
              <w:ind w:left="355" w:hanging="283"/>
              <w:rPr>
                <w:rFonts w:ascii="Arial" w:hAnsi="Arial"/>
                <w:sz w:val="20"/>
              </w:rPr>
            </w:pPr>
          </w:p>
        </w:tc>
      </w:tr>
    </w:tbl>
    <w:p w:rsidR="008B581B" w:rsidRDefault="008B581B">
      <w:pPr>
        <w:rPr>
          <w:rFonts w:ascii="Arial" w:hAnsi="Arial"/>
        </w:rPr>
      </w:pPr>
    </w:p>
    <w:p w:rsidR="008B581B" w:rsidRDefault="008B581B">
      <w:pPr>
        <w:numPr>
          <w:ilvl w:val="0"/>
          <w:numId w:val="13"/>
        </w:numPr>
        <w:rPr>
          <w:i/>
        </w:rPr>
      </w:pPr>
      <w:r>
        <w:rPr>
          <w:i/>
        </w:rPr>
        <w:t>indiquer la position de la situation simultanée dans le thème du sketch où elle doit se produire</w:t>
      </w:r>
    </w:p>
    <w:p w:rsidR="008B581B" w:rsidRDefault="008B581B">
      <w:pPr>
        <w:numPr>
          <w:ilvl w:val="0"/>
          <w:numId w:val="13"/>
        </w:numPr>
        <w:rPr>
          <w:i/>
        </w:rPr>
      </w:pPr>
      <w:r>
        <w:rPr>
          <w:i/>
        </w:rPr>
        <w:t>griser la case du sketch qui ne comprend pas la situation simultanée</w:t>
      </w:r>
    </w:p>
    <w:sectPr w:rsidR="008B581B" w:rsidSect="00DA7C24">
      <w:headerReference w:type="default" r:id="rId8"/>
      <w:footerReference w:type="default" r:id="rId9"/>
      <w:pgSz w:w="16838" w:h="11906" w:orient="landscape"/>
      <w:pgMar w:top="1130" w:right="567" w:bottom="993" w:left="1417" w:header="708" w:footer="292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2DF" w:rsidRDefault="00FF52DF">
      <w:r>
        <w:separator/>
      </w:r>
    </w:p>
  </w:endnote>
  <w:endnote w:type="continuationSeparator" w:id="0">
    <w:p w:rsidR="00FF52DF" w:rsidRDefault="00FF5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85"/>
      <w:gridCol w:w="1418"/>
      <w:gridCol w:w="2409"/>
      <w:gridCol w:w="3828"/>
      <w:gridCol w:w="788"/>
      <w:gridCol w:w="592"/>
    </w:tblGrid>
    <w:tr w:rsidR="008B581B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 w:val="restart"/>
          <w:vAlign w:val="center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TOUTES ACADÉMIES</w:t>
          </w:r>
        </w:p>
      </w:tc>
      <w:tc>
        <w:tcPr>
          <w:tcW w:w="1418" w:type="dxa"/>
          <w:vAlign w:val="center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EXAMEN</w:t>
          </w:r>
        </w:p>
      </w:tc>
      <w:tc>
        <w:tcPr>
          <w:tcW w:w="6237" w:type="dxa"/>
          <w:gridSpan w:val="2"/>
          <w:vAlign w:val="center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Mention Complémentaire ACCUEIL-RÉCEPTION</w:t>
          </w:r>
        </w:p>
      </w:tc>
      <w:tc>
        <w:tcPr>
          <w:tcW w:w="788" w:type="dxa"/>
          <w:vAlign w:val="center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E1</w:t>
          </w:r>
        </w:p>
      </w:tc>
      <w:tc>
        <w:tcPr>
          <w:tcW w:w="592" w:type="dxa"/>
          <w:vAlign w:val="center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20</w:t>
          </w:r>
          <w:proofErr w:type="gramStart"/>
          <w:r>
            <w:rPr>
              <w:rFonts w:ascii="Arial" w:hAnsi="Arial"/>
              <w:sz w:val="20"/>
            </w:rPr>
            <w:t>..</w:t>
          </w:r>
          <w:proofErr w:type="gramEnd"/>
        </w:p>
      </w:tc>
    </w:tr>
    <w:tr w:rsidR="008B581B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/>
        </w:tcPr>
        <w:p w:rsidR="008B581B" w:rsidRDefault="008B581B">
          <w:pPr>
            <w:pStyle w:val="Pieddepage"/>
            <w:rPr>
              <w:rFonts w:ascii="Arial" w:hAnsi="Arial"/>
              <w:sz w:val="20"/>
            </w:rPr>
          </w:pPr>
        </w:p>
      </w:tc>
      <w:tc>
        <w:tcPr>
          <w:tcW w:w="1418" w:type="dxa"/>
          <w:vAlign w:val="center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ÉPREUVE</w:t>
          </w:r>
        </w:p>
      </w:tc>
      <w:tc>
        <w:tcPr>
          <w:tcW w:w="7617" w:type="dxa"/>
          <w:gridSpan w:val="4"/>
          <w:vAlign w:val="center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Pratique professionnelle en français, en anglais et en langue vivante étrangère 2</w:t>
          </w:r>
        </w:p>
      </w:tc>
    </w:tr>
    <w:tr w:rsidR="008B581B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/>
        </w:tcPr>
        <w:p w:rsidR="008B581B" w:rsidRDefault="008B581B">
          <w:pPr>
            <w:pStyle w:val="Pieddepage"/>
            <w:rPr>
              <w:rFonts w:ascii="Arial" w:hAnsi="Arial"/>
              <w:sz w:val="20"/>
            </w:rPr>
          </w:pPr>
        </w:p>
      </w:tc>
      <w:tc>
        <w:tcPr>
          <w:tcW w:w="3827" w:type="dxa"/>
          <w:gridSpan w:val="2"/>
          <w:vAlign w:val="center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Coefficient : 5</w:t>
          </w:r>
        </w:p>
      </w:tc>
      <w:tc>
        <w:tcPr>
          <w:tcW w:w="3828" w:type="dxa"/>
          <w:vAlign w:val="center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Durée : 50 minutes</w:t>
          </w:r>
        </w:p>
      </w:tc>
      <w:tc>
        <w:tcPr>
          <w:tcW w:w="1380" w:type="dxa"/>
          <w:gridSpan w:val="2"/>
          <w:vMerge w:val="restart"/>
          <w:vAlign w:val="center"/>
        </w:tcPr>
        <w:p w:rsidR="008B581B" w:rsidRDefault="008B581B" w:rsidP="004D0457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 xml:space="preserve">Feuille </w:t>
          </w:r>
          <w:r w:rsidR="004D0457">
            <w:rPr>
              <w:rStyle w:val="Numrodepage"/>
              <w:rFonts w:ascii="Arial" w:hAnsi="Arial"/>
              <w:sz w:val="20"/>
            </w:rPr>
            <w:t>2</w:t>
          </w:r>
          <w:r>
            <w:rPr>
              <w:rFonts w:ascii="Arial" w:hAnsi="Arial"/>
              <w:sz w:val="20"/>
            </w:rPr>
            <w:t>/</w:t>
          </w:r>
          <w:r w:rsidR="004F742E">
            <w:rPr>
              <w:rFonts w:ascii="Arial" w:hAnsi="Arial"/>
              <w:sz w:val="20"/>
            </w:rPr>
            <w:t>2</w:t>
          </w:r>
        </w:p>
      </w:tc>
    </w:tr>
    <w:tr w:rsidR="008B581B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685" w:type="dxa"/>
          <w:vMerge/>
        </w:tcPr>
        <w:p w:rsidR="008B581B" w:rsidRDefault="008B581B">
          <w:pPr>
            <w:pStyle w:val="Pieddepage"/>
            <w:rPr>
              <w:rFonts w:ascii="Arial" w:hAnsi="Arial"/>
              <w:sz w:val="20"/>
            </w:rPr>
          </w:pPr>
        </w:p>
      </w:tc>
      <w:tc>
        <w:tcPr>
          <w:tcW w:w="7655" w:type="dxa"/>
          <w:gridSpan w:val="3"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 xml:space="preserve">Ce document comporte </w:t>
          </w:r>
          <w:r w:rsidR="004F742E">
            <w:rPr>
              <w:rStyle w:val="Numrodepage"/>
              <w:rFonts w:ascii="Arial" w:hAnsi="Arial"/>
              <w:sz w:val="20"/>
            </w:rPr>
            <w:t>2</w:t>
          </w:r>
          <w:r>
            <w:rPr>
              <w:rFonts w:ascii="Arial" w:hAnsi="Arial"/>
              <w:sz w:val="20"/>
            </w:rPr>
            <w:t xml:space="preserve"> feuille(s)</w:t>
          </w:r>
        </w:p>
      </w:tc>
      <w:tc>
        <w:tcPr>
          <w:tcW w:w="1380" w:type="dxa"/>
          <w:gridSpan w:val="2"/>
          <w:vMerge/>
        </w:tcPr>
        <w:p w:rsidR="008B581B" w:rsidRDefault="008B581B">
          <w:pPr>
            <w:pStyle w:val="Pieddepage"/>
            <w:jc w:val="center"/>
            <w:rPr>
              <w:rFonts w:ascii="Arial" w:hAnsi="Arial"/>
              <w:sz w:val="20"/>
            </w:rPr>
          </w:pPr>
        </w:p>
      </w:tc>
    </w:tr>
  </w:tbl>
  <w:p w:rsidR="008B581B" w:rsidRDefault="008B581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2DF" w:rsidRDefault="00FF52DF">
      <w:r>
        <w:separator/>
      </w:r>
    </w:p>
  </w:footnote>
  <w:footnote w:type="continuationSeparator" w:id="0">
    <w:p w:rsidR="00FF52DF" w:rsidRDefault="00FF5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81B" w:rsidRDefault="00BF5500">
    <w:pPr>
      <w:pStyle w:val="En-tte"/>
      <w:jc w:val="right"/>
      <w:rPr>
        <w:rFonts w:ascii="Arial" w:hAnsi="Arial"/>
        <w:i/>
      </w:rPr>
    </w:pPr>
    <w:r>
      <w:rPr>
        <w:rFonts w:ascii="Arial" w:hAnsi="Arial"/>
        <w:i/>
      </w:rPr>
      <w:t xml:space="preserve">Document </w:t>
    </w:r>
    <w:r w:rsidR="00195A33">
      <w:rPr>
        <w:rFonts w:ascii="Arial" w:hAnsi="Arial"/>
        <w:i/>
      </w:rPr>
      <w:t xml:space="preserve">d’aide à la conception </w:t>
    </w:r>
    <w:r>
      <w:rPr>
        <w:rFonts w:ascii="Arial" w:hAnsi="Arial"/>
        <w:i/>
      </w:rPr>
      <w:t>COMMISSION SUJETS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60123"/>
    <w:multiLevelType w:val="hybridMultilevel"/>
    <w:tmpl w:val="86281D0C"/>
    <w:lvl w:ilvl="0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566B27"/>
    <w:multiLevelType w:val="hybridMultilevel"/>
    <w:tmpl w:val="227EC8AA"/>
    <w:lvl w:ilvl="0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CB5C50"/>
    <w:multiLevelType w:val="hybridMultilevel"/>
    <w:tmpl w:val="7D5A6508"/>
    <w:lvl w:ilvl="0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C245B7"/>
    <w:multiLevelType w:val="hybridMultilevel"/>
    <w:tmpl w:val="9F0AC1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701452"/>
    <w:multiLevelType w:val="hybridMultilevel"/>
    <w:tmpl w:val="669CF1FA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30503C"/>
    <w:multiLevelType w:val="hybridMultilevel"/>
    <w:tmpl w:val="9F0C0B56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1717753"/>
    <w:multiLevelType w:val="hybridMultilevel"/>
    <w:tmpl w:val="DAC8B63E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4C3A13"/>
    <w:multiLevelType w:val="hybridMultilevel"/>
    <w:tmpl w:val="4F34CC7E"/>
    <w:lvl w:ilvl="0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023157"/>
    <w:multiLevelType w:val="hybridMultilevel"/>
    <w:tmpl w:val="D632CC8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036928"/>
    <w:multiLevelType w:val="hybridMultilevel"/>
    <w:tmpl w:val="A610557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2644B4"/>
    <w:multiLevelType w:val="hybridMultilevel"/>
    <w:tmpl w:val="FE22094E"/>
    <w:lvl w:ilvl="0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11">
    <w:nsid w:val="5BA477BA"/>
    <w:multiLevelType w:val="singleLevel"/>
    <w:tmpl w:val="635C37C6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</w:abstractNum>
  <w:abstractNum w:abstractNumId="12">
    <w:nsid w:val="71A337C3"/>
    <w:multiLevelType w:val="multilevel"/>
    <w:tmpl w:val="EF9A9A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8"/>
  </w:num>
  <w:num w:numId="5">
    <w:abstractNumId w:val="10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500"/>
    <w:rsid w:val="00195A33"/>
    <w:rsid w:val="001F40E0"/>
    <w:rsid w:val="00204A38"/>
    <w:rsid w:val="00405822"/>
    <w:rsid w:val="004D0457"/>
    <w:rsid w:val="004F742E"/>
    <w:rsid w:val="008B581B"/>
    <w:rsid w:val="00932485"/>
    <w:rsid w:val="00A568E4"/>
    <w:rsid w:val="00BF5500"/>
    <w:rsid w:val="00CD2CDE"/>
    <w:rsid w:val="00DA7C24"/>
    <w:rsid w:val="00DC6F62"/>
    <w:rsid w:val="00EA4093"/>
    <w:rsid w:val="00FF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Car3">
    <w:name w:val=" Car Car3"/>
    <w:basedOn w:val="Policepardfaut"/>
    <w:rPr>
      <w:rFonts w:ascii="Arial" w:eastAsia="Times New Roman" w:hAnsi="Arial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CarCar2">
    <w:name w:val=" Car Car2"/>
    <w:basedOn w:val="Policepardfaut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unhideWhenUsed/>
    <w:pPr>
      <w:tabs>
        <w:tab w:val="center" w:pos="4536"/>
        <w:tab w:val="right" w:pos="9072"/>
      </w:tabs>
    </w:pPr>
  </w:style>
  <w:style w:type="character" w:customStyle="1" w:styleId="CarCar1">
    <w:name w:val=" Car Car1"/>
    <w:basedOn w:val="Policepardfaut"/>
    <w:semiHidden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CarCar">
    <w:name w:val=" Car Car"/>
    <w:basedOn w:val="Policepardfaut"/>
    <w:semiHidden/>
    <w:rPr>
      <w:rFonts w:ascii="Tahoma" w:eastAsia="Times New Roman" w:hAnsi="Tahoma" w:cs="Tahoma"/>
      <w:sz w:val="16"/>
      <w:szCs w:val="16"/>
    </w:rPr>
  </w:style>
  <w:style w:type="character" w:styleId="Numrodepage">
    <w:name w:val="page number"/>
    <w:basedOn w:val="Policepardfau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F4BE805-FCDA-4028-8A97-504A70C2C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Afin d’aider les examinateurs dans l’interprétation de la grille d’évaluation de l’épreuve E1, vous devez préparer les résultats attendus comme présentés dans l’exemple ci-dessous : </vt:lpstr>
    </vt:vector>
  </TitlesOfParts>
  <Company>Acer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Afin d’aider les examinateurs dans l’interprétation de la grille d’évaluation de l’épreuve E1, vous devez préparer les résultats attendus comme présentés dans l’exemple ci-dessous :</dc:title>
  <dc:creator>Valued Acer Customer</dc:creator>
  <cp:lastModifiedBy>dec</cp:lastModifiedBy>
  <cp:revision>2</cp:revision>
  <cp:lastPrinted>2013-02-01T09:30:00Z</cp:lastPrinted>
  <dcterms:created xsi:type="dcterms:W3CDTF">2015-02-03T13:49:00Z</dcterms:created>
  <dcterms:modified xsi:type="dcterms:W3CDTF">2015-02-03T13:49:00Z</dcterms:modified>
</cp:coreProperties>
</file>